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C30" w:rsidRPr="00A96D7D" w:rsidRDefault="00374002" w:rsidP="0042533C">
      <w:pPr>
        <w:pStyle w:val="ac"/>
        <w:ind w:firstLine="567"/>
        <w:jc w:val="right"/>
        <w:rPr>
          <w:lang w:val="ky-KG"/>
        </w:rPr>
      </w:pPr>
      <w:r w:rsidRPr="00A96D7D">
        <w:rPr>
          <w:lang w:val="ky-KG"/>
        </w:rPr>
        <w:t>Долбоор</w:t>
      </w:r>
    </w:p>
    <w:p w:rsidR="008A2594" w:rsidRPr="00A96D7D" w:rsidRDefault="008A2594" w:rsidP="0042533C">
      <w:pPr>
        <w:pStyle w:val="ac"/>
        <w:ind w:firstLine="567"/>
        <w:jc w:val="center"/>
        <w:rPr>
          <w:lang w:val="ky-KG"/>
        </w:rPr>
      </w:pPr>
    </w:p>
    <w:p w:rsidR="007C1C30" w:rsidRPr="00A96D7D" w:rsidRDefault="00374002" w:rsidP="0098223C">
      <w:pPr>
        <w:pStyle w:val="ac"/>
        <w:jc w:val="center"/>
        <w:rPr>
          <w:b/>
          <w:lang w:val="ky-KG"/>
        </w:rPr>
      </w:pPr>
      <w:r w:rsidRPr="00A96D7D">
        <w:rPr>
          <w:b/>
          <w:lang w:val="ky-KG"/>
        </w:rPr>
        <w:t xml:space="preserve"> КЫРГЫЗ РЕСПУБЛИКАСЫНЫН МЫЙЗАМЫ</w:t>
      </w:r>
    </w:p>
    <w:p w:rsidR="00ED5E1B" w:rsidRPr="00A96D7D" w:rsidRDefault="00ED5E1B" w:rsidP="0098223C">
      <w:pPr>
        <w:pStyle w:val="ac"/>
        <w:jc w:val="both"/>
        <w:rPr>
          <w:b/>
          <w:lang w:val="ky-KG"/>
        </w:rPr>
      </w:pPr>
    </w:p>
    <w:p w:rsidR="00ED5E1B" w:rsidRDefault="001F67B0" w:rsidP="001F67B0">
      <w:pPr>
        <w:pStyle w:val="ac"/>
        <w:jc w:val="center"/>
        <w:rPr>
          <w:b/>
          <w:lang w:val="ky-KG"/>
        </w:rPr>
      </w:pPr>
      <w:r>
        <w:rPr>
          <w:b/>
          <w:lang w:val="ky-KG"/>
        </w:rPr>
        <w:t>“</w:t>
      </w:r>
      <w:r w:rsidRPr="001F67B0">
        <w:rPr>
          <w:b/>
          <w:lang w:val="ky-KG"/>
        </w:rPr>
        <w:t>Жер казынасы жөнүндө</w:t>
      </w:r>
      <w:r>
        <w:rPr>
          <w:b/>
          <w:lang w:val="ky-KG"/>
        </w:rPr>
        <w:t>”</w:t>
      </w:r>
      <w:r w:rsidRPr="001F67B0">
        <w:rPr>
          <w:b/>
          <w:lang w:val="ky-KG"/>
        </w:rPr>
        <w:t xml:space="preserve"> Кыргыз Республикасынын Мыйзамына өзгөртүүлөрдү киргизүү тууралуу</w:t>
      </w:r>
    </w:p>
    <w:p w:rsidR="001F67B0" w:rsidRPr="00A96D7D" w:rsidRDefault="001F67B0" w:rsidP="001F67B0">
      <w:pPr>
        <w:pStyle w:val="ac"/>
        <w:jc w:val="center"/>
        <w:rPr>
          <w:lang w:val="ky-KG"/>
        </w:rPr>
      </w:pPr>
    </w:p>
    <w:p w:rsidR="00505A02" w:rsidRDefault="00520C3E" w:rsidP="0098223C">
      <w:pPr>
        <w:pStyle w:val="ac"/>
        <w:ind w:firstLine="709"/>
        <w:jc w:val="both"/>
        <w:rPr>
          <w:b/>
          <w:lang w:val="ky-KG"/>
        </w:rPr>
      </w:pPr>
      <w:r w:rsidRPr="00A96D7D">
        <w:rPr>
          <w:b/>
          <w:lang w:val="ky-KG"/>
        </w:rPr>
        <w:t>1</w:t>
      </w:r>
      <w:r w:rsidR="00960F31">
        <w:rPr>
          <w:b/>
          <w:lang w:val="ky-KG"/>
        </w:rPr>
        <w:t>-б</w:t>
      </w:r>
      <w:r w:rsidR="00374002" w:rsidRPr="00A96D7D">
        <w:rPr>
          <w:b/>
          <w:lang w:val="ky-KG"/>
        </w:rPr>
        <w:t>ерене</w:t>
      </w:r>
    </w:p>
    <w:p w:rsidR="00960F31" w:rsidRPr="00960F31" w:rsidRDefault="001F67B0" w:rsidP="0098223C">
      <w:pPr>
        <w:pStyle w:val="ac"/>
        <w:ind w:firstLine="709"/>
        <w:jc w:val="both"/>
        <w:rPr>
          <w:lang w:val="ky-KG"/>
        </w:rPr>
      </w:pPr>
      <w:r>
        <w:rPr>
          <w:lang w:val="ky-KG"/>
        </w:rPr>
        <w:t>“</w:t>
      </w:r>
      <w:r w:rsidR="00960F31" w:rsidRPr="00960F31">
        <w:rPr>
          <w:lang w:val="ky-KG"/>
        </w:rPr>
        <w:t>Жер казынасы жөнүндө</w:t>
      </w:r>
      <w:r>
        <w:rPr>
          <w:lang w:val="ky-KG"/>
        </w:rPr>
        <w:t>”</w:t>
      </w:r>
      <w:r w:rsidR="00960F31" w:rsidRPr="00960F31">
        <w:rPr>
          <w:lang w:val="ky-KG"/>
        </w:rPr>
        <w:t xml:space="preserve"> Кыргыз Республикасынын Мыйзамына (Кыргыз Республикасынын Жогорку Кеңешинин Жарчысы, 2018-ж., № 5, 282-ст.) төмөнкүдөй өзгөртүүлөр киргизилсин:</w:t>
      </w:r>
    </w:p>
    <w:p w:rsidR="00960F31" w:rsidRDefault="00960F31" w:rsidP="0098223C">
      <w:pPr>
        <w:pStyle w:val="ac"/>
        <w:ind w:firstLine="709"/>
        <w:jc w:val="both"/>
        <w:rPr>
          <w:lang w:val="ky-KG"/>
        </w:rPr>
      </w:pPr>
      <w:r>
        <w:rPr>
          <w:lang w:val="ky-KG"/>
        </w:rPr>
        <w:t>1) 22-беренеде:</w:t>
      </w:r>
    </w:p>
    <w:p w:rsidR="00A96D7D" w:rsidRDefault="00960F31" w:rsidP="0098223C">
      <w:pPr>
        <w:pStyle w:val="ac"/>
        <w:ind w:firstLine="709"/>
        <w:jc w:val="both"/>
        <w:rPr>
          <w:lang w:val="ky-KG"/>
        </w:rPr>
      </w:pPr>
      <w:r>
        <w:rPr>
          <w:lang w:val="ky-KG"/>
        </w:rPr>
        <w:t xml:space="preserve">а) 1-бөлүгү </w:t>
      </w:r>
      <w:r w:rsidRPr="00960F31">
        <w:rPr>
          <w:lang w:val="ky-KG"/>
        </w:rPr>
        <w:t>төмөнкүдөй редакцияда баяндалсын:</w:t>
      </w:r>
    </w:p>
    <w:p w:rsidR="00960F31" w:rsidRDefault="00960F31" w:rsidP="00960F31">
      <w:pPr>
        <w:pStyle w:val="ac"/>
        <w:ind w:firstLine="709"/>
        <w:jc w:val="both"/>
        <w:rPr>
          <w:lang w:val="ky-KG"/>
        </w:rPr>
      </w:pPr>
      <w:r>
        <w:rPr>
          <w:lang w:val="ky-KG"/>
        </w:rPr>
        <w:t>“</w:t>
      </w:r>
      <w:r w:rsidRPr="00960F31">
        <w:rPr>
          <w:lang w:val="ky-KG"/>
        </w:rPr>
        <w:t>1. Жер казынасын пайдалануу укугу конкурстарды, аукциондорду өткөрүү жолу менен</w:t>
      </w:r>
      <w:r>
        <w:rPr>
          <w:lang w:val="ky-KG"/>
        </w:rPr>
        <w:t>,</w:t>
      </w:r>
      <w:r w:rsidRPr="00960F31">
        <w:rPr>
          <w:lang w:val="ky-KG"/>
        </w:rPr>
        <w:t xml:space="preserve"> "биринчи берилген өтүнмө" эрежеси боюнча </w:t>
      </w:r>
      <w:r w:rsidRPr="00960F31">
        <w:rPr>
          <w:lang w:val="ky-KG"/>
        </w:rPr>
        <w:t>жана Кыргыз Республикасынын Өкмөтүнүн чечими менен</w:t>
      </w:r>
      <w:r>
        <w:rPr>
          <w:lang w:val="ky-KG"/>
        </w:rPr>
        <w:t xml:space="preserve"> </w:t>
      </w:r>
      <w:r w:rsidRPr="00960F31">
        <w:rPr>
          <w:lang w:val="ky-KG"/>
        </w:rPr>
        <w:t>б</w:t>
      </w:r>
      <w:r w:rsidRPr="00960F31">
        <w:rPr>
          <w:lang w:val="ky-KG"/>
        </w:rPr>
        <w:t>ерилиши мүмкүн.</w:t>
      </w:r>
      <w:r>
        <w:rPr>
          <w:lang w:val="ky-KG"/>
        </w:rPr>
        <w:t>”;</w:t>
      </w:r>
    </w:p>
    <w:p w:rsidR="00960F31" w:rsidRDefault="00960F31" w:rsidP="00960F31">
      <w:pPr>
        <w:pStyle w:val="ac"/>
        <w:ind w:firstLine="709"/>
        <w:jc w:val="both"/>
        <w:rPr>
          <w:lang w:val="ky-KG"/>
        </w:rPr>
      </w:pPr>
      <w:r>
        <w:rPr>
          <w:lang w:val="ky-KG"/>
        </w:rPr>
        <w:t xml:space="preserve">б) </w:t>
      </w:r>
      <w:r w:rsidRPr="00960F31">
        <w:rPr>
          <w:lang w:val="ky-KG"/>
        </w:rPr>
        <w:t xml:space="preserve">төмөнкүдөй мазмундагы </w:t>
      </w:r>
      <w:r w:rsidR="00103858">
        <w:rPr>
          <w:lang w:val="ky-KG"/>
        </w:rPr>
        <w:t xml:space="preserve">4-1 - </w:t>
      </w:r>
      <w:r>
        <w:rPr>
          <w:lang w:val="ky-KG"/>
        </w:rPr>
        <w:t>бөлүгү</w:t>
      </w:r>
      <w:r w:rsidRPr="00960F31">
        <w:rPr>
          <w:lang w:val="ky-KG"/>
        </w:rPr>
        <w:t xml:space="preserve"> менен толукталсын:</w:t>
      </w:r>
    </w:p>
    <w:p w:rsidR="00960F31" w:rsidRDefault="00103858" w:rsidP="00103858">
      <w:pPr>
        <w:pStyle w:val="ac"/>
        <w:ind w:firstLine="709"/>
        <w:jc w:val="both"/>
        <w:rPr>
          <w:lang w:val="ky-KG"/>
        </w:rPr>
      </w:pPr>
      <w:r>
        <w:rPr>
          <w:lang w:val="ky-KG"/>
        </w:rPr>
        <w:t xml:space="preserve">“4-1. </w:t>
      </w:r>
      <w:r w:rsidR="00960F31" w:rsidRPr="00960F31">
        <w:rPr>
          <w:lang w:val="ky-KG"/>
        </w:rPr>
        <w:t>Мамлекеттик маанидеги жер казынасы участокторун жана жер казынасынын аукциондорун пайдалануу укугу Кыргыз Республикасынын Өкмөтүнүн чечими менен конкурс же аукцион өткөрбөстөн берилиши мүмкүн.</w:t>
      </w:r>
      <w:r>
        <w:rPr>
          <w:lang w:val="ky-KG"/>
        </w:rPr>
        <w:t xml:space="preserve"> </w:t>
      </w:r>
      <w:r w:rsidR="00960F31" w:rsidRPr="00960F31">
        <w:rPr>
          <w:lang w:val="ky-KG"/>
        </w:rPr>
        <w:t xml:space="preserve">Мында, Кыргыз Республикасынын Өкмөтүнүн чечими менен жер казынасын пайдалануу укугу мамлекеттин 100% катышуусу менен чарбалык субъектилерге жана мамлекеттик ишканаларга гана берилет. Кыргыз Республикасынын Өкмөтүнүн чечиминин долбоору жер казынасын пайдалануу боюнча ыйгарым укуктуу мамлекеттик орган тарабынан </w:t>
      </w:r>
      <w:r w:rsidRPr="00960F31">
        <w:rPr>
          <w:lang w:val="ky-KG"/>
        </w:rPr>
        <w:t xml:space="preserve">мамлекеттин 100% катышуусу менен </w:t>
      </w:r>
      <w:r w:rsidR="00960F31" w:rsidRPr="00960F31">
        <w:rPr>
          <w:lang w:val="ky-KG"/>
        </w:rPr>
        <w:t>чарбалык субъектилердин жана мамлекет</w:t>
      </w:r>
      <w:r>
        <w:rPr>
          <w:lang w:val="ky-KG"/>
        </w:rPr>
        <w:t>тик ишканалардын өтүнүчү боюнча</w:t>
      </w:r>
      <w:r w:rsidR="00960F31" w:rsidRPr="00960F31">
        <w:rPr>
          <w:lang w:val="ky-KG"/>
        </w:rPr>
        <w:t xml:space="preserve"> демилгеленет</w:t>
      </w:r>
      <w:r>
        <w:rPr>
          <w:lang w:val="ky-KG"/>
        </w:rPr>
        <w:t>”;</w:t>
      </w:r>
    </w:p>
    <w:p w:rsidR="00103858" w:rsidRDefault="00103858" w:rsidP="00103858">
      <w:pPr>
        <w:pStyle w:val="ac"/>
        <w:ind w:firstLine="709"/>
        <w:jc w:val="both"/>
        <w:rPr>
          <w:lang w:val="ky-KG"/>
        </w:rPr>
      </w:pPr>
      <w:r>
        <w:rPr>
          <w:lang w:val="ky-KG"/>
        </w:rPr>
        <w:t xml:space="preserve">в) 8-бөлүгү </w:t>
      </w:r>
      <w:r w:rsidRPr="00103858">
        <w:rPr>
          <w:lang w:val="ky-KG"/>
        </w:rPr>
        <w:t>күчүн жоготту деп таанылсын;</w:t>
      </w:r>
    </w:p>
    <w:p w:rsidR="00103858" w:rsidRDefault="00103858" w:rsidP="00103858">
      <w:pPr>
        <w:pStyle w:val="ac"/>
        <w:ind w:firstLine="709"/>
        <w:jc w:val="both"/>
        <w:rPr>
          <w:lang w:val="ky-KG"/>
        </w:rPr>
      </w:pPr>
      <w:r>
        <w:rPr>
          <w:lang w:val="ky-KG"/>
        </w:rPr>
        <w:t xml:space="preserve">2) 25-берененин 3-бөлүгү </w:t>
      </w:r>
      <w:r w:rsidRPr="00103858">
        <w:rPr>
          <w:lang w:val="ky-KG"/>
        </w:rPr>
        <w:t>күчүн жоготту деп таанылсын;</w:t>
      </w:r>
    </w:p>
    <w:p w:rsidR="00103858" w:rsidRDefault="00103858" w:rsidP="00103858">
      <w:pPr>
        <w:pStyle w:val="ac"/>
        <w:ind w:firstLine="709"/>
        <w:jc w:val="both"/>
        <w:rPr>
          <w:lang w:val="ky-KG"/>
        </w:rPr>
      </w:pPr>
      <w:r>
        <w:rPr>
          <w:lang w:val="ky-KG"/>
        </w:rPr>
        <w:t xml:space="preserve">3) Мыйзам </w:t>
      </w:r>
      <w:r w:rsidRPr="00960F31">
        <w:rPr>
          <w:lang w:val="ky-KG"/>
        </w:rPr>
        <w:t xml:space="preserve">төмөнкүдөй мазмундагы </w:t>
      </w:r>
      <w:r>
        <w:rPr>
          <w:lang w:val="ky-KG"/>
        </w:rPr>
        <w:t>25</w:t>
      </w:r>
      <w:r>
        <w:rPr>
          <w:lang w:val="ky-KG"/>
        </w:rPr>
        <w:t>-1</w:t>
      </w:r>
      <w:r>
        <w:rPr>
          <w:lang w:val="ky-KG"/>
        </w:rPr>
        <w:t xml:space="preserve"> - беренеси</w:t>
      </w:r>
      <w:r w:rsidRPr="00960F31">
        <w:rPr>
          <w:lang w:val="ky-KG"/>
        </w:rPr>
        <w:t xml:space="preserve"> менен толукталсын:</w:t>
      </w:r>
    </w:p>
    <w:p w:rsidR="00103858" w:rsidRDefault="00103858" w:rsidP="00103858">
      <w:pPr>
        <w:pStyle w:val="ac"/>
        <w:ind w:firstLine="709"/>
        <w:jc w:val="both"/>
        <w:rPr>
          <w:lang w:val="ky-KG"/>
        </w:rPr>
      </w:pPr>
      <w:r>
        <w:rPr>
          <w:lang w:val="ky-KG"/>
        </w:rPr>
        <w:t>“</w:t>
      </w:r>
      <w:r w:rsidRPr="00103858">
        <w:rPr>
          <w:lang w:val="ky-KG"/>
        </w:rPr>
        <w:t>25-1-</w:t>
      </w:r>
      <w:r>
        <w:rPr>
          <w:lang w:val="ky-KG"/>
        </w:rPr>
        <w:t>берене</w:t>
      </w:r>
      <w:r w:rsidRPr="00103858">
        <w:rPr>
          <w:lang w:val="ky-KG"/>
        </w:rPr>
        <w:t>. Кыргыз Республикасынын Өкмөтүнүн чечиминин негизинде жер казынасын пайдалануу укугун берүү тартиби.</w:t>
      </w:r>
    </w:p>
    <w:p w:rsidR="00103858" w:rsidRDefault="00103858" w:rsidP="00103858">
      <w:pPr>
        <w:pStyle w:val="ac"/>
        <w:ind w:firstLine="709"/>
        <w:jc w:val="both"/>
        <w:rPr>
          <w:lang w:val="ky-KG"/>
        </w:rPr>
      </w:pPr>
      <w:r>
        <w:rPr>
          <w:lang w:val="ky-KG"/>
        </w:rPr>
        <w:t xml:space="preserve">1. </w:t>
      </w:r>
      <w:r w:rsidRPr="00103858">
        <w:rPr>
          <w:lang w:val="ky-KG"/>
        </w:rPr>
        <w:t>Кыргыз Республикасынын Өкмөтүнүн чечими менен берилген жер казынасын пайдалануу укугу жалпы мамлекеттик маанидеги жер казынасы участокторуна жана жер казынасынын аукциондук участокторуна жайылтылат.</w:t>
      </w:r>
    </w:p>
    <w:p w:rsidR="00960F31" w:rsidRDefault="00103858" w:rsidP="00103858">
      <w:pPr>
        <w:pStyle w:val="ac"/>
        <w:ind w:firstLine="709"/>
        <w:jc w:val="both"/>
        <w:rPr>
          <w:lang w:val="ky-KG"/>
        </w:rPr>
      </w:pPr>
      <w:r>
        <w:rPr>
          <w:lang w:val="ky-KG"/>
        </w:rPr>
        <w:t xml:space="preserve">2. </w:t>
      </w:r>
      <w:r w:rsidRPr="00103858">
        <w:rPr>
          <w:lang w:val="ky-KG"/>
        </w:rPr>
        <w:t>Эгерде Кыргыз Республикасынын Өкмөтү мамлекеттик маанидеги жер казынасы участокторуна жер казынасын пайдалануу укугун берүү жана жер казынасынын участокторун аукционго берүү жөнүндө чечим кабыл алса, конкурс жана аукцион талап кылынбайт. Ошол эле учурда, мамлекеттик маанидеги жер казынасы участоктору үчүн жер</w:t>
      </w:r>
      <w:bookmarkStart w:id="0" w:name="_GoBack"/>
      <w:bookmarkEnd w:id="0"/>
      <w:r w:rsidRPr="00103858">
        <w:rPr>
          <w:lang w:val="ky-KG"/>
        </w:rPr>
        <w:t xml:space="preserve"> казынасын </w:t>
      </w:r>
      <w:r w:rsidRPr="00103858">
        <w:rPr>
          <w:lang w:val="ky-KG"/>
        </w:rPr>
        <w:lastRenderedPageBreak/>
        <w:t xml:space="preserve">пайдалануу укугу </w:t>
      </w:r>
      <w:r w:rsidRPr="00103858">
        <w:rPr>
          <w:lang w:val="ky-KG"/>
        </w:rPr>
        <w:t>мамлекеттин 100% катышуусу менен</w:t>
      </w:r>
      <w:r w:rsidRPr="00103858">
        <w:rPr>
          <w:lang w:val="ky-KG"/>
        </w:rPr>
        <w:t xml:space="preserve"> чарбалык субъектилер</w:t>
      </w:r>
      <w:r>
        <w:rPr>
          <w:lang w:val="ky-KG"/>
        </w:rPr>
        <w:t>ге жана мамлекеттик ишканаларга</w:t>
      </w:r>
      <w:r w:rsidRPr="00103858">
        <w:rPr>
          <w:lang w:val="ky-KG"/>
        </w:rPr>
        <w:t xml:space="preserve"> гана берилет.</w:t>
      </w:r>
      <w:r>
        <w:rPr>
          <w:lang w:val="ky-KG"/>
        </w:rPr>
        <w:t>”.</w:t>
      </w:r>
    </w:p>
    <w:p w:rsidR="00103858" w:rsidRDefault="00103858" w:rsidP="00103858">
      <w:pPr>
        <w:pStyle w:val="ac"/>
        <w:ind w:firstLine="709"/>
        <w:jc w:val="both"/>
        <w:rPr>
          <w:lang w:val="ky-KG"/>
        </w:rPr>
      </w:pPr>
    </w:p>
    <w:p w:rsidR="00D56B25" w:rsidRPr="00A96D7D" w:rsidRDefault="006127BC" w:rsidP="0098223C">
      <w:pPr>
        <w:pStyle w:val="ac"/>
        <w:ind w:firstLine="709"/>
        <w:jc w:val="both"/>
        <w:rPr>
          <w:b/>
          <w:lang w:val="ky-KG"/>
        </w:rPr>
      </w:pPr>
      <w:r w:rsidRPr="00A96D7D">
        <w:rPr>
          <w:b/>
          <w:lang w:val="ky-KG"/>
        </w:rPr>
        <w:t>2-Берене</w:t>
      </w:r>
    </w:p>
    <w:p w:rsidR="00CE1ED8" w:rsidRPr="00A96D7D" w:rsidRDefault="006127BC" w:rsidP="00363873">
      <w:pPr>
        <w:pStyle w:val="ac"/>
        <w:ind w:firstLine="709"/>
        <w:jc w:val="both"/>
        <w:rPr>
          <w:lang w:val="ky-KG"/>
        </w:rPr>
      </w:pPr>
      <w:r w:rsidRPr="00A96D7D">
        <w:rPr>
          <w:lang w:val="ky-KG"/>
        </w:rPr>
        <w:t>Ушул Мыйзам расмий жарыяланган күндөн тартып</w:t>
      </w:r>
      <w:r w:rsidR="001F67B0">
        <w:rPr>
          <w:lang w:val="ky-KG"/>
        </w:rPr>
        <w:t xml:space="preserve"> 7 күн</w:t>
      </w:r>
      <w:r w:rsidR="001F67B0" w:rsidRPr="001F67B0">
        <w:rPr>
          <w:lang w:val="ky-KG"/>
        </w:rPr>
        <w:t xml:space="preserve"> өткөндөн кийин</w:t>
      </w:r>
      <w:r w:rsidRPr="00A96D7D">
        <w:rPr>
          <w:lang w:val="ky-KG"/>
        </w:rPr>
        <w:t xml:space="preserve"> күчүнө кирет.</w:t>
      </w:r>
    </w:p>
    <w:p w:rsidR="00363873" w:rsidRPr="00A96D7D" w:rsidRDefault="00363873" w:rsidP="00363873">
      <w:pPr>
        <w:pStyle w:val="ac"/>
        <w:ind w:firstLine="709"/>
        <w:jc w:val="both"/>
        <w:rPr>
          <w:lang w:val="ky-KG"/>
        </w:rPr>
      </w:pPr>
    </w:p>
    <w:p w:rsidR="00363873" w:rsidRPr="00A96D7D" w:rsidRDefault="00363873" w:rsidP="00363873">
      <w:pPr>
        <w:pStyle w:val="ac"/>
        <w:ind w:firstLine="709"/>
        <w:jc w:val="both"/>
        <w:rPr>
          <w:lang w:val="ky-KG"/>
        </w:rPr>
      </w:pPr>
    </w:p>
    <w:p w:rsidR="006127BC" w:rsidRPr="00A96D7D" w:rsidRDefault="006127BC" w:rsidP="0098223C">
      <w:pPr>
        <w:pStyle w:val="ac"/>
        <w:ind w:firstLine="709"/>
        <w:jc w:val="both"/>
        <w:rPr>
          <w:b/>
          <w:lang w:val="ky-KG"/>
        </w:rPr>
      </w:pPr>
      <w:r w:rsidRPr="00A96D7D">
        <w:rPr>
          <w:b/>
          <w:lang w:val="ky-KG"/>
        </w:rPr>
        <w:t xml:space="preserve">Кыргыз Республикасынын </w:t>
      </w:r>
    </w:p>
    <w:p w:rsidR="00460568" w:rsidRPr="00A96D7D" w:rsidRDefault="00CE1ED8" w:rsidP="00A96D7D">
      <w:pPr>
        <w:pStyle w:val="ac"/>
        <w:ind w:firstLine="709"/>
        <w:jc w:val="both"/>
        <w:rPr>
          <w:b/>
          <w:lang w:val="ky-KG"/>
        </w:rPr>
      </w:pPr>
      <w:r w:rsidRPr="00A96D7D">
        <w:rPr>
          <w:b/>
          <w:lang w:val="ky-KG"/>
        </w:rPr>
        <w:t>Президент</w:t>
      </w:r>
      <w:r w:rsidR="006127BC" w:rsidRPr="00A96D7D">
        <w:rPr>
          <w:b/>
          <w:lang w:val="ky-KG"/>
        </w:rPr>
        <w:t>и</w:t>
      </w:r>
      <w:r w:rsidR="001C3A41">
        <w:rPr>
          <w:b/>
          <w:lang w:val="ky-KG"/>
        </w:rPr>
        <w:tab/>
      </w:r>
      <w:r w:rsidR="001C3A41">
        <w:rPr>
          <w:b/>
          <w:lang w:val="ky-KG"/>
        </w:rPr>
        <w:tab/>
      </w:r>
      <w:r w:rsidR="001C3A41">
        <w:rPr>
          <w:b/>
          <w:lang w:val="ky-KG"/>
        </w:rPr>
        <w:tab/>
      </w:r>
      <w:r w:rsidR="001C3A41">
        <w:rPr>
          <w:b/>
          <w:lang w:val="ky-KG"/>
        </w:rPr>
        <w:tab/>
      </w:r>
      <w:r w:rsidR="001C3A41">
        <w:rPr>
          <w:b/>
          <w:lang w:val="ky-KG"/>
        </w:rPr>
        <w:tab/>
      </w:r>
      <w:r w:rsidR="001C3A41">
        <w:rPr>
          <w:b/>
          <w:lang w:val="ky-KG"/>
        </w:rPr>
        <w:tab/>
      </w:r>
    </w:p>
    <w:sectPr w:rsidR="00460568" w:rsidRPr="00A96D7D" w:rsidSect="00A96D7D">
      <w:footerReference w:type="default" r:id="rId8"/>
      <w:pgSz w:w="11906" w:h="16838"/>
      <w:pgMar w:top="1134" w:right="1134"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EFD" w:rsidRDefault="00F52EFD" w:rsidP="0063495F">
      <w:pPr>
        <w:spacing w:after="0" w:line="240" w:lineRule="auto"/>
      </w:pPr>
      <w:r>
        <w:separator/>
      </w:r>
    </w:p>
  </w:endnote>
  <w:endnote w:type="continuationSeparator" w:id="0">
    <w:p w:rsidR="00F52EFD" w:rsidRDefault="00F52EFD" w:rsidP="00634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02F" w:rsidRDefault="00807644" w:rsidP="00A96D7D">
    <w:pPr>
      <w:tabs>
        <w:tab w:val="center" w:pos="4677"/>
        <w:tab w:val="right" w:pos="8931"/>
      </w:tabs>
      <w:spacing w:after="0" w:line="240" w:lineRule="auto"/>
      <w:rPr>
        <w:rFonts w:eastAsia="Times New Roman"/>
        <w:sz w:val="24"/>
        <w:szCs w:val="24"/>
        <w:lang w:eastAsia="ru-RU"/>
      </w:rPr>
    </w:pPr>
    <w:proofErr w:type="spellStart"/>
    <w:r>
      <w:rPr>
        <w:rFonts w:eastAsia="Times New Roman"/>
        <w:sz w:val="24"/>
        <w:szCs w:val="24"/>
        <w:lang w:eastAsia="ru-RU"/>
      </w:rPr>
      <w:t>Төрага</w:t>
    </w:r>
    <w:proofErr w:type="spellEnd"/>
    <w:r w:rsidR="00590148">
      <w:rPr>
        <w:rFonts w:eastAsia="Times New Roman"/>
        <w:sz w:val="24"/>
        <w:szCs w:val="24"/>
        <w:lang w:eastAsia="ru-RU"/>
      </w:rPr>
      <w:t xml:space="preserve"> _________</w:t>
    </w:r>
    <w:r w:rsidR="001F67B0">
      <w:rPr>
        <w:rFonts w:eastAsia="Times New Roman"/>
        <w:sz w:val="24"/>
        <w:szCs w:val="24"/>
        <w:lang w:eastAsia="ru-RU"/>
      </w:rPr>
      <w:t>________________</w:t>
    </w:r>
    <w:r w:rsidR="00590148">
      <w:rPr>
        <w:rFonts w:eastAsia="Times New Roman"/>
        <w:i/>
        <w:sz w:val="24"/>
        <w:szCs w:val="24"/>
        <w:lang w:eastAsia="ru-RU"/>
      </w:rPr>
      <w:t xml:space="preserve"> </w:t>
    </w:r>
    <w:r w:rsidR="00A96D7D">
      <w:rPr>
        <w:rFonts w:eastAsia="Times New Roman"/>
        <w:i/>
        <w:sz w:val="24"/>
        <w:szCs w:val="24"/>
        <w:lang w:eastAsia="ru-RU"/>
      </w:rPr>
      <w:tab/>
      <w:t xml:space="preserve">     </w:t>
    </w:r>
    <w:r w:rsidR="003D672D">
      <w:rPr>
        <w:rFonts w:eastAsia="Times New Roman"/>
        <w:i/>
        <w:sz w:val="24"/>
        <w:szCs w:val="24"/>
        <w:lang w:eastAsia="ru-RU"/>
      </w:rPr>
      <w:t xml:space="preserve">  </w:t>
    </w:r>
    <w:r>
      <w:rPr>
        <w:rFonts w:eastAsia="Times New Roman"/>
        <w:sz w:val="24"/>
        <w:szCs w:val="24"/>
        <w:lang w:eastAsia="ru-RU"/>
      </w:rPr>
      <w:t>УКБ</w:t>
    </w:r>
    <w:r w:rsidR="00590148">
      <w:rPr>
        <w:rFonts w:eastAsia="Times New Roman"/>
        <w:sz w:val="24"/>
        <w:szCs w:val="24"/>
        <w:lang w:eastAsia="ru-RU"/>
      </w:rPr>
      <w:t xml:space="preserve"> </w:t>
    </w:r>
    <w:proofErr w:type="spellStart"/>
    <w:r w:rsidR="00E847E6">
      <w:rPr>
        <w:rFonts w:eastAsia="Times New Roman"/>
        <w:sz w:val="24"/>
        <w:szCs w:val="24"/>
        <w:lang w:eastAsia="ru-RU"/>
      </w:rPr>
      <w:t>н</w:t>
    </w:r>
    <w:r w:rsidR="00EC3777">
      <w:rPr>
        <w:rFonts w:eastAsia="Times New Roman"/>
        <w:sz w:val="24"/>
        <w:szCs w:val="24"/>
        <w:lang w:eastAsia="ru-RU"/>
      </w:rPr>
      <w:t>ачальниги</w:t>
    </w:r>
    <w:proofErr w:type="spellEnd"/>
    <w:r>
      <w:rPr>
        <w:rFonts w:eastAsia="Times New Roman"/>
        <w:sz w:val="24"/>
        <w:szCs w:val="24"/>
        <w:lang w:eastAsia="ru-RU"/>
      </w:rPr>
      <w:t xml:space="preserve"> </w:t>
    </w:r>
    <w:r w:rsidR="00590148">
      <w:rPr>
        <w:rFonts w:eastAsia="Times New Roman"/>
        <w:sz w:val="24"/>
        <w:szCs w:val="24"/>
        <w:lang w:eastAsia="ru-RU"/>
      </w:rPr>
      <w:t>___________</w:t>
    </w:r>
    <w:r w:rsidR="0029702F" w:rsidRPr="0029702F">
      <w:rPr>
        <w:rFonts w:eastAsia="Times New Roman"/>
        <w:sz w:val="24"/>
        <w:szCs w:val="24"/>
        <w:lang w:eastAsia="ru-RU"/>
      </w:rPr>
      <w:t xml:space="preserve">__ </w:t>
    </w:r>
    <w:proofErr w:type="spellStart"/>
    <w:r w:rsidR="0029702F" w:rsidRPr="0029702F">
      <w:rPr>
        <w:rFonts w:eastAsia="Times New Roman"/>
        <w:sz w:val="24"/>
        <w:szCs w:val="24"/>
        <w:lang w:eastAsia="ru-RU"/>
      </w:rPr>
      <w:t>Муканов</w:t>
    </w:r>
    <w:proofErr w:type="spellEnd"/>
    <w:r w:rsidR="00A96D7D" w:rsidRPr="00A96D7D">
      <w:rPr>
        <w:rFonts w:eastAsia="Times New Roman"/>
        <w:sz w:val="24"/>
        <w:szCs w:val="24"/>
        <w:lang w:eastAsia="ru-RU"/>
      </w:rPr>
      <w:t xml:space="preserve"> </w:t>
    </w:r>
    <w:r w:rsidR="00A96D7D" w:rsidRPr="0029702F">
      <w:rPr>
        <w:rFonts w:eastAsia="Times New Roman"/>
        <w:sz w:val="24"/>
        <w:szCs w:val="24"/>
        <w:lang w:eastAsia="ru-RU"/>
      </w:rPr>
      <w:t>Э.Т.</w:t>
    </w:r>
  </w:p>
  <w:p w:rsidR="001F67B0" w:rsidRDefault="001F67B0" w:rsidP="00A96D7D">
    <w:pPr>
      <w:tabs>
        <w:tab w:val="center" w:pos="4677"/>
        <w:tab w:val="right" w:pos="8931"/>
      </w:tabs>
      <w:spacing w:after="0" w:line="240" w:lineRule="auto"/>
      <w:rPr>
        <w:rFonts w:eastAsia="Times New Roman"/>
        <w:sz w:val="24"/>
        <w:szCs w:val="24"/>
        <w:lang w:eastAsia="ru-RU"/>
      </w:rPr>
    </w:pPr>
    <w:r>
      <w:rPr>
        <w:rFonts w:eastAsia="Times New Roman"/>
        <w:sz w:val="24"/>
        <w:szCs w:val="24"/>
        <w:lang w:eastAsia="ru-RU"/>
      </w:rPr>
      <w:t xml:space="preserve">                              (</w:t>
    </w:r>
    <w:proofErr w:type="spellStart"/>
    <w:r>
      <w:rPr>
        <w:rFonts w:eastAsia="Times New Roman"/>
        <w:sz w:val="24"/>
        <w:szCs w:val="24"/>
        <w:lang w:eastAsia="ru-RU"/>
      </w:rPr>
      <w:t>төрага</w:t>
    </w:r>
    <w:proofErr w:type="spellEnd"/>
    <w:r>
      <w:rPr>
        <w:rFonts w:eastAsia="Times New Roman"/>
        <w:sz w:val="24"/>
        <w:szCs w:val="24"/>
        <w:lang w:eastAsia="ru-RU"/>
      </w:rPr>
      <w:t xml:space="preserve"> </w:t>
    </w:r>
    <w:proofErr w:type="spellStart"/>
    <w:r>
      <w:rPr>
        <w:rFonts w:eastAsia="Times New Roman"/>
        <w:sz w:val="24"/>
        <w:szCs w:val="24"/>
        <w:lang w:eastAsia="ru-RU"/>
      </w:rPr>
      <w:t>жок</w:t>
    </w:r>
    <w:proofErr w:type="spellEnd"/>
    <w:r>
      <w:rPr>
        <w:rFonts w:eastAsia="Times New Roman"/>
        <w:sz w:val="24"/>
        <w:szCs w:val="24"/>
        <w:lang w:eastAsia="ru-RU"/>
      </w:rPr>
      <w:t xml:space="preserve"> </w:t>
    </w:r>
    <w:proofErr w:type="spellStart"/>
    <w:r>
      <w:rPr>
        <w:rFonts w:eastAsia="Times New Roman"/>
        <w:sz w:val="24"/>
        <w:szCs w:val="24"/>
        <w:lang w:eastAsia="ru-RU"/>
      </w:rPr>
      <w:t>учурда</w:t>
    </w:r>
    <w:proofErr w:type="spellEnd"/>
    <w:r>
      <w:rPr>
        <w:rFonts w:eastAsia="Times New Roman"/>
        <w:sz w:val="24"/>
        <w:szCs w:val="24"/>
        <w:lang w:eastAsia="ru-RU"/>
      </w:rPr>
      <w:t xml:space="preserve"> </w:t>
    </w:r>
  </w:p>
  <w:p w:rsidR="001F67B0" w:rsidRPr="00590148" w:rsidRDefault="001F67B0" w:rsidP="00A96D7D">
    <w:pPr>
      <w:tabs>
        <w:tab w:val="center" w:pos="4677"/>
        <w:tab w:val="right" w:pos="8931"/>
      </w:tabs>
      <w:spacing w:after="0" w:line="240" w:lineRule="auto"/>
      <w:rPr>
        <w:rFonts w:eastAsia="Times New Roman"/>
        <w:i/>
        <w:sz w:val="24"/>
        <w:szCs w:val="24"/>
        <w:lang w:eastAsia="ru-RU"/>
      </w:rPr>
    </w:pPr>
    <w:r>
      <w:rPr>
        <w:rFonts w:eastAsia="Times New Roman"/>
        <w:sz w:val="24"/>
        <w:szCs w:val="24"/>
        <w:lang w:eastAsia="ru-RU"/>
      </w:rPr>
      <w:t xml:space="preserve">              </w:t>
    </w:r>
    <w:proofErr w:type="spellStart"/>
    <w:r>
      <w:rPr>
        <w:rFonts w:eastAsia="Times New Roman"/>
        <w:sz w:val="24"/>
        <w:szCs w:val="24"/>
        <w:lang w:eastAsia="ru-RU"/>
      </w:rPr>
      <w:t>статс-катчы</w:t>
    </w:r>
    <w:proofErr w:type="spellEnd"/>
    <w:r>
      <w:rPr>
        <w:rFonts w:eastAsia="Times New Roman"/>
        <w:sz w:val="24"/>
        <w:szCs w:val="24"/>
        <w:lang w:eastAsia="ru-RU"/>
      </w:rPr>
      <w:t xml:space="preserve"> </w:t>
    </w:r>
    <w:proofErr w:type="spellStart"/>
    <w:r>
      <w:rPr>
        <w:rFonts w:eastAsia="Times New Roman"/>
        <w:sz w:val="24"/>
        <w:szCs w:val="24"/>
        <w:lang w:eastAsia="ru-RU"/>
      </w:rPr>
      <w:t>А.К.Акмолдоев</w:t>
    </w:r>
    <w:proofErr w:type="spellEnd"/>
    <w:r>
      <w:rPr>
        <w:rFonts w:eastAsia="Times New Roman"/>
        <w:sz w:val="24"/>
        <w:szCs w:val="24"/>
        <w:lang w:eastAsia="ru-RU"/>
      </w:rPr>
      <w:t>)</w:t>
    </w:r>
  </w:p>
  <w:p w:rsidR="007C1C30" w:rsidRPr="0029702F" w:rsidRDefault="00A96D7D" w:rsidP="00590148">
    <w:pPr>
      <w:tabs>
        <w:tab w:val="center" w:pos="4677"/>
        <w:tab w:val="right" w:pos="9355"/>
      </w:tabs>
      <w:spacing w:after="0" w:line="240" w:lineRule="auto"/>
      <w:rPr>
        <w:rFonts w:eastAsia="Times New Roman"/>
        <w:sz w:val="24"/>
        <w:szCs w:val="24"/>
        <w:lang w:eastAsia="ru-RU"/>
      </w:rPr>
    </w:pPr>
    <w:r>
      <w:rPr>
        <w:rFonts w:eastAsia="Times New Roman"/>
        <w:sz w:val="24"/>
        <w:szCs w:val="24"/>
        <w:lang w:eastAsia="ru-RU"/>
      </w:rPr>
      <w:t xml:space="preserve">            </w:t>
    </w:r>
    <w:r w:rsidR="001F67B0">
      <w:rPr>
        <w:rFonts w:eastAsia="Times New Roman"/>
        <w:sz w:val="24"/>
        <w:szCs w:val="24"/>
        <w:lang w:eastAsia="ru-RU"/>
      </w:rPr>
      <w:t xml:space="preserve">               </w:t>
    </w:r>
    <w:proofErr w:type="gramStart"/>
    <w:r w:rsidR="001F67B0">
      <w:rPr>
        <w:rFonts w:eastAsia="Times New Roman"/>
        <w:sz w:val="24"/>
        <w:szCs w:val="24"/>
        <w:lang w:eastAsia="ru-RU"/>
      </w:rPr>
      <w:t>« _</w:t>
    </w:r>
    <w:proofErr w:type="gramEnd"/>
    <w:r w:rsidR="001F67B0">
      <w:rPr>
        <w:rFonts w:eastAsia="Times New Roman"/>
        <w:sz w:val="24"/>
        <w:szCs w:val="24"/>
        <w:lang w:eastAsia="ru-RU"/>
      </w:rPr>
      <w:t>__ » ____ 2021</w:t>
    </w:r>
    <w:r w:rsidR="00EC3777">
      <w:rPr>
        <w:rFonts w:eastAsia="Times New Roman"/>
        <w:sz w:val="24"/>
        <w:szCs w:val="24"/>
        <w:lang w:val="ky-KG" w:eastAsia="ru-RU"/>
      </w:rPr>
      <w:t>-</w:t>
    </w:r>
    <w:r w:rsidR="00EC3777">
      <w:rPr>
        <w:rFonts w:eastAsia="Times New Roman"/>
        <w:sz w:val="24"/>
        <w:szCs w:val="24"/>
        <w:lang w:eastAsia="ru-RU"/>
      </w:rPr>
      <w:t xml:space="preserve"> ж</w:t>
    </w:r>
    <w:r w:rsidR="00590148" w:rsidRPr="0029702F">
      <w:rPr>
        <w:rFonts w:eastAsia="Times New Roman"/>
        <w:sz w:val="24"/>
        <w:szCs w:val="24"/>
        <w:lang w:eastAsia="ru-RU"/>
      </w:rPr>
      <w:t>.</w:t>
    </w:r>
    <w:r>
      <w:rPr>
        <w:rFonts w:eastAsia="Times New Roman"/>
        <w:sz w:val="24"/>
        <w:szCs w:val="24"/>
        <w:lang w:eastAsia="ru-RU"/>
      </w:rPr>
      <w:tab/>
      <w:t xml:space="preserve">                                                   </w:t>
    </w:r>
    <w:proofErr w:type="gramStart"/>
    <w:r w:rsidR="00EC3777">
      <w:rPr>
        <w:rFonts w:eastAsia="Times New Roman"/>
        <w:sz w:val="24"/>
        <w:szCs w:val="24"/>
        <w:lang w:eastAsia="ru-RU"/>
      </w:rPr>
      <w:t>« _</w:t>
    </w:r>
    <w:proofErr w:type="gramEnd"/>
    <w:r w:rsidR="00EC3777">
      <w:rPr>
        <w:rFonts w:eastAsia="Times New Roman"/>
        <w:sz w:val="24"/>
        <w:szCs w:val="24"/>
        <w:lang w:eastAsia="ru-RU"/>
      </w:rPr>
      <w:t xml:space="preserve">__ » ____ </w:t>
    </w:r>
    <w:r>
      <w:rPr>
        <w:rFonts w:eastAsia="Times New Roman"/>
        <w:sz w:val="24"/>
        <w:szCs w:val="24"/>
        <w:lang w:eastAsia="ru-RU"/>
      </w:rPr>
      <w:t>202</w:t>
    </w:r>
    <w:r w:rsidR="001F67B0">
      <w:rPr>
        <w:rFonts w:eastAsia="Times New Roman"/>
        <w:sz w:val="24"/>
        <w:szCs w:val="24"/>
        <w:lang w:eastAsia="ru-RU"/>
      </w:rPr>
      <w:t>1</w:t>
    </w:r>
    <w:r w:rsidR="00EC3777">
      <w:rPr>
        <w:rFonts w:eastAsia="Times New Roman"/>
        <w:sz w:val="24"/>
        <w:szCs w:val="24"/>
        <w:lang w:val="ky-KG" w:eastAsia="ru-RU"/>
      </w:rPr>
      <w:t>-</w:t>
    </w:r>
    <w:r w:rsidR="00EC3777">
      <w:rPr>
        <w:rFonts w:eastAsia="Times New Roman"/>
        <w:sz w:val="24"/>
        <w:szCs w:val="24"/>
        <w:lang w:eastAsia="ru-RU"/>
      </w:rPr>
      <w:t xml:space="preserve"> ж</w:t>
    </w:r>
    <w:r w:rsidR="0029702F" w:rsidRPr="0029702F">
      <w:rPr>
        <w:rFonts w:eastAsia="Times New Roman"/>
        <w:sz w:val="24"/>
        <w:szCs w:val="24"/>
        <w:lang w:eastAsia="ru-RU"/>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EFD" w:rsidRDefault="00F52EFD" w:rsidP="0063495F">
      <w:pPr>
        <w:spacing w:after="0" w:line="240" w:lineRule="auto"/>
      </w:pPr>
      <w:r>
        <w:separator/>
      </w:r>
    </w:p>
  </w:footnote>
  <w:footnote w:type="continuationSeparator" w:id="0">
    <w:p w:rsidR="00F52EFD" w:rsidRDefault="00F52EFD" w:rsidP="006349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07B6"/>
    <w:multiLevelType w:val="hybridMultilevel"/>
    <w:tmpl w:val="06ECF022"/>
    <w:lvl w:ilvl="0" w:tplc="0ED8F6A0">
      <w:start w:val="1"/>
      <w:numFmt w:val="decimal"/>
      <w:lvlText w:val="%1."/>
      <w:lvlJc w:val="left"/>
      <w:pPr>
        <w:ind w:left="1353" w:hanging="360"/>
      </w:pPr>
      <w:rPr>
        <w:lang w:val="ky-KG"/>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37268A0"/>
    <w:multiLevelType w:val="hybridMultilevel"/>
    <w:tmpl w:val="B558A0F8"/>
    <w:lvl w:ilvl="0" w:tplc="F6DA8D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43E0C68"/>
    <w:multiLevelType w:val="hybridMultilevel"/>
    <w:tmpl w:val="E4BC8E62"/>
    <w:lvl w:ilvl="0" w:tplc="70828B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EF769AF"/>
    <w:multiLevelType w:val="hybridMultilevel"/>
    <w:tmpl w:val="3E327C6C"/>
    <w:lvl w:ilvl="0" w:tplc="8D5A353A">
      <w:start w:val="1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52A4413"/>
    <w:multiLevelType w:val="hybridMultilevel"/>
    <w:tmpl w:val="87264692"/>
    <w:lvl w:ilvl="0" w:tplc="18805EBA">
      <w:start w:val="11"/>
      <w:numFmt w:val="decimal"/>
      <w:lvlText w:val="%1."/>
      <w:lvlJc w:val="left"/>
      <w:pPr>
        <w:ind w:left="1793"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68874E14"/>
    <w:multiLevelType w:val="hybridMultilevel"/>
    <w:tmpl w:val="38D010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6FA56A27"/>
    <w:multiLevelType w:val="hybridMultilevel"/>
    <w:tmpl w:val="2A72D9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50E5C1D"/>
    <w:multiLevelType w:val="hybridMultilevel"/>
    <w:tmpl w:val="779C18D0"/>
    <w:lvl w:ilvl="0" w:tplc="E12ABB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7"/>
  </w:num>
  <w:num w:numId="3">
    <w:abstractNumId w:val="1"/>
  </w:num>
  <w:num w:numId="4">
    <w:abstractNumId w:val="0"/>
  </w:num>
  <w:num w:numId="5">
    <w:abstractNumId w:val="6"/>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5F"/>
    <w:rsid w:val="00004C85"/>
    <w:rsid w:val="0001496D"/>
    <w:rsid w:val="0003164F"/>
    <w:rsid w:val="00040F5D"/>
    <w:rsid w:val="00045FF6"/>
    <w:rsid w:val="000528D4"/>
    <w:rsid w:val="00060555"/>
    <w:rsid w:val="000A262C"/>
    <w:rsid w:val="000A3EA3"/>
    <w:rsid w:val="000C57C1"/>
    <w:rsid w:val="00103858"/>
    <w:rsid w:val="00110920"/>
    <w:rsid w:val="0011560B"/>
    <w:rsid w:val="00125C1A"/>
    <w:rsid w:val="00130781"/>
    <w:rsid w:val="00140827"/>
    <w:rsid w:val="00154A91"/>
    <w:rsid w:val="001B0003"/>
    <w:rsid w:val="001B213D"/>
    <w:rsid w:val="001C219E"/>
    <w:rsid w:val="001C3A41"/>
    <w:rsid w:val="001D0666"/>
    <w:rsid w:val="001D4921"/>
    <w:rsid w:val="001E329F"/>
    <w:rsid w:val="001F03FD"/>
    <w:rsid w:val="001F67B0"/>
    <w:rsid w:val="00203008"/>
    <w:rsid w:val="002221C2"/>
    <w:rsid w:val="002435C4"/>
    <w:rsid w:val="00244E93"/>
    <w:rsid w:val="002568D1"/>
    <w:rsid w:val="0025703A"/>
    <w:rsid w:val="00262A24"/>
    <w:rsid w:val="002936D2"/>
    <w:rsid w:val="0029702F"/>
    <w:rsid w:val="002A45E4"/>
    <w:rsid w:val="002B3239"/>
    <w:rsid w:val="002B4495"/>
    <w:rsid w:val="002B7EA9"/>
    <w:rsid w:val="002D24F9"/>
    <w:rsid w:val="002D5BC1"/>
    <w:rsid w:val="002E4432"/>
    <w:rsid w:val="002E7CFA"/>
    <w:rsid w:val="002F5F7D"/>
    <w:rsid w:val="002F682B"/>
    <w:rsid w:val="00341120"/>
    <w:rsid w:val="0034324F"/>
    <w:rsid w:val="00347A5E"/>
    <w:rsid w:val="0035084D"/>
    <w:rsid w:val="003516F8"/>
    <w:rsid w:val="00351DAE"/>
    <w:rsid w:val="00356C44"/>
    <w:rsid w:val="00357492"/>
    <w:rsid w:val="00363873"/>
    <w:rsid w:val="00371963"/>
    <w:rsid w:val="00374002"/>
    <w:rsid w:val="00374F02"/>
    <w:rsid w:val="00381CCD"/>
    <w:rsid w:val="00387FFC"/>
    <w:rsid w:val="003A0316"/>
    <w:rsid w:val="003B2367"/>
    <w:rsid w:val="003B5005"/>
    <w:rsid w:val="003D672D"/>
    <w:rsid w:val="003F1E21"/>
    <w:rsid w:val="00406D59"/>
    <w:rsid w:val="00422D58"/>
    <w:rsid w:val="0042533C"/>
    <w:rsid w:val="00425FF8"/>
    <w:rsid w:val="004351D9"/>
    <w:rsid w:val="00440442"/>
    <w:rsid w:val="00460568"/>
    <w:rsid w:val="00466EF2"/>
    <w:rsid w:val="00473CCB"/>
    <w:rsid w:val="004751FA"/>
    <w:rsid w:val="00476841"/>
    <w:rsid w:val="0047779E"/>
    <w:rsid w:val="00491478"/>
    <w:rsid w:val="004B2FDB"/>
    <w:rsid w:val="004B6F6B"/>
    <w:rsid w:val="004C1F6D"/>
    <w:rsid w:val="004C33BC"/>
    <w:rsid w:val="004C71DE"/>
    <w:rsid w:val="004D224F"/>
    <w:rsid w:val="004E72F5"/>
    <w:rsid w:val="00502EAA"/>
    <w:rsid w:val="00505038"/>
    <w:rsid w:val="00505A02"/>
    <w:rsid w:val="00517983"/>
    <w:rsid w:val="0052037E"/>
    <w:rsid w:val="00520C3E"/>
    <w:rsid w:val="00524311"/>
    <w:rsid w:val="005255E6"/>
    <w:rsid w:val="005316FC"/>
    <w:rsid w:val="00533621"/>
    <w:rsid w:val="005469C6"/>
    <w:rsid w:val="00552F9B"/>
    <w:rsid w:val="00560063"/>
    <w:rsid w:val="00562771"/>
    <w:rsid w:val="0058021D"/>
    <w:rsid w:val="005851DF"/>
    <w:rsid w:val="00590148"/>
    <w:rsid w:val="005A1C67"/>
    <w:rsid w:val="005A69F8"/>
    <w:rsid w:val="005C5479"/>
    <w:rsid w:val="005C5FD2"/>
    <w:rsid w:val="005F12C8"/>
    <w:rsid w:val="005F14E0"/>
    <w:rsid w:val="005F3A60"/>
    <w:rsid w:val="006127BC"/>
    <w:rsid w:val="00617806"/>
    <w:rsid w:val="00625B9D"/>
    <w:rsid w:val="00631556"/>
    <w:rsid w:val="0063495F"/>
    <w:rsid w:val="00634A77"/>
    <w:rsid w:val="00642C10"/>
    <w:rsid w:val="006443AD"/>
    <w:rsid w:val="0067408E"/>
    <w:rsid w:val="006757B1"/>
    <w:rsid w:val="00681DBB"/>
    <w:rsid w:val="00686D86"/>
    <w:rsid w:val="0069318C"/>
    <w:rsid w:val="00693BA5"/>
    <w:rsid w:val="006A1BA0"/>
    <w:rsid w:val="006A5207"/>
    <w:rsid w:val="006A7B8A"/>
    <w:rsid w:val="006D459D"/>
    <w:rsid w:val="006E0E02"/>
    <w:rsid w:val="006F405E"/>
    <w:rsid w:val="00702863"/>
    <w:rsid w:val="00705947"/>
    <w:rsid w:val="007061C0"/>
    <w:rsid w:val="007064F0"/>
    <w:rsid w:val="007112D8"/>
    <w:rsid w:val="0071652F"/>
    <w:rsid w:val="007226F3"/>
    <w:rsid w:val="00730E0E"/>
    <w:rsid w:val="007323D7"/>
    <w:rsid w:val="00732F9F"/>
    <w:rsid w:val="007331ED"/>
    <w:rsid w:val="00760457"/>
    <w:rsid w:val="00764A8A"/>
    <w:rsid w:val="00777A8A"/>
    <w:rsid w:val="00787467"/>
    <w:rsid w:val="00790F8D"/>
    <w:rsid w:val="00795460"/>
    <w:rsid w:val="007A01EB"/>
    <w:rsid w:val="007A58CA"/>
    <w:rsid w:val="007C1C30"/>
    <w:rsid w:val="007C7B87"/>
    <w:rsid w:val="007E2E28"/>
    <w:rsid w:val="007E6E5D"/>
    <w:rsid w:val="007F4657"/>
    <w:rsid w:val="007F5001"/>
    <w:rsid w:val="007F6B36"/>
    <w:rsid w:val="00807644"/>
    <w:rsid w:val="00811D7E"/>
    <w:rsid w:val="00812A6B"/>
    <w:rsid w:val="00813777"/>
    <w:rsid w:val="00826FF2"/>
    <w:rsid w:val="00835E38"/>
    <w:rsid w:val="0084360A"/>
    <w:rsid w:val="00847932"/>
    <w:rsid w:val="00861AA8"/>
    <w:rsid w:val="00865D4C"/>
    <w:rsid w:val="00877BF8"/>
    <w:rsid w:val="008878CE"/>
    <w:rsid w:val="00895928"/>
    <w:rsid w:val="008A2594"/>
    <w:rsid w:val="008B71B5"/>
    <w:rsid w:val="008E523E"/>
    <w:rsid w:val="008F228B"/>
    <w:rsid w:val="008F248D"/>
    <w:rsid w:val="009003F8"/>
    <w:rsid w:val="00901593"/>
    <w:rsid w:val="00903C52"/>
    <w:rsid w:val="009119B4"/>
    <w:rsid w:val="0092713E"/>
    <w:rsid w:val="00932014"/>
    <w:rsid w:val="0093347E"/>
    <w:rsid w:val="00960F31"/>
    <w:rsid w:val="00964BC8"/>
    <w:rsid w:val="00973596"/>
    <w:rsid w:val="0098223C"/>
    <w:rsid w:val="009916EF"/>
    <w:rsid w:val="009C02EE"/>
    <w:rsid w:val="009C25FF"/>
    <w:rsid w:val="009C67E7"/>
    <w:rsid w:val="009C7003"/>
    <w:rsid w:val="009D3279"/>
    <w:rsid w:val="009F78CF"/>
    <w:rsid w:val="00A008C8"/>
    <w:rsid w:val="00A032C5"/>
    <w:rsid w:val="00A12E98"/>
    <w:rsid w:val="00A1711E"/>
    <w:rsid w:val="00A21BD6"/>
    <w:rsid w:val="00A21F2F"/>
    <w:rsid w:val="00A26092"/>
    <w:rsid w:val="00A26F14"/>
    <w:rsid w:val="00A27D4D"/>
    <w:rsid w:val="00A27E56"/>
    <w:rsid w:val="00A41CA7"/>
    <w:rsid w:val="00A56608"/>
    <w:rsid w:val="00A70D17"/>
    <w:rsid w:val="00A84D0B"/>
    <w:rsid w:val="00A96D7D"/>
    <w:rsid w:val="00AB1E03"/>
    <w:rsid w:val="00AB667F"/>
    <w:rsid w:val="00AE1DA1"/>
    <w:rsid w:val="00AF425C"/>
    <w:rsid w:val="00B0467F"/>
    <w:rsid w:val="00B55B76"/>
    <w:rsid w:val="00B63A91"/>
    <w:rsid w:val="00B90CE2"/>
    <w:rsid w:val="00BA1A6C"/>
    <w:rsid w:val="00BB3017"/>
    <w:rsid w:val="00BB5FC8"/>
    <w:rsid w:val="00BC6DED"/>
    <w:rsid w:val="00BE66A1"/>
    <w:rsid w:val="00BE7BEA"/>
    <w:rsid w:val="00BF1DE5"/>
    <w:rsid w:val="00C01B37"/>
    <w:rsid w:val="00C06E70"/>
    <w:rsid w:val="00C07B12"/>
    <w:rsid w:val="00C11858"/>
    <w:rsid w:val="00C15C29"/>
    <w:rsid w:val="00C47CE5"/>
    <w:rsid w:val="00C51878"/>
    <w:rsid w:val="00C56079"/>
    <w:rsid w:val="00C61F85"/>
    <w:rsid w:val="00C668F5"/>
    <w:rsid w:val="00C70598"/>
    <w:rsid w:val="00C70E05"/>
    <w:rsid w:val="00C73B27"/>
    <w:rsid w:val="00C81A19"/>
    <w:rsid w:val="00CC1211"/>
    <w:rsid w:val="00CC7EE2"/>
    <w:rsid w:val="00CD067F"/>
    <w:rsid w:val="00CD13D0"/>
    <w:rsid w:val="00CD53EC"/>
    <w:rsid w:val="00CE1ED8"/>
    <w:rsid w:val="00CE29F5"/>
    <w:rsid w:val="00D03142"/>
    <w:rsid w:val="00D0458F"/>
    <w:rsid w:val="00D37046"/>
    <w:rsid w:val="00D45337"/>
    <w:rsid w:val="00D50088"/>
    <w:rsid w:val="00D56B25"/>
    <w:rsid w:val="00D674D6"/>
    <w:rsid w:val="00D77A52"/>
    <w:rsid w:val="00D878E5"/>
    <w:rsid w:val="00D938CC"/>
    <w:rsid w:val="00DA19AB"/>
    <w:rsid w:val="00DB3030"/>
    <w:rsid w:val="00DB4643"/>
    <w:rsid w:val="00DB62F7"/>
    <w:rsid w:val="00DC2250"/>
    <w:rsid w:val="00DC2BD0"/>
    <w:rsid w:val="00DC780E"/>
    <w:rsid w:val="00DD7080"/>
    <w:rsid w:val="00E02E51"/>
    <w:rsid w:val="00E14C44"/>
    <w:rsid w:val="00E15B42"/>
    <w:rsid w:val="00E20332"/>
    <w:rsid w:val="00E25CE8"/>
    <w:rsid w:val="00E30192"/>
    <w:rsid w:val="00E4631F"/>
    <w:rsid w:val="00E50ACE"/>
    <w:rsid w:val="00E54646"/>
    <w:rsid w:val="00E568E5"/>
    <w:rsid w:val="00E610E5"/>
    <w:rsid w:val="00E645BB"/>
    <w:rsid w:val="00E64CAF"/>
    <w:rsid w:val="00E847E6"/>
    <w:rsid w:val="00E9536F"/>
    <w:rsid w:val="00EC3777"/>
    <w:rsid w:val="00ED1F11"/>
    <w:rsid w:val="00ED41D2"/>
    <w:rsid w:val="00ED5CDA"/>
    <w:rsid w:val="00ED5E1B"/>
    <w:rsid w:val="00EF066E"/>
    <w:rsid w:val="00EF3434"/>
    <w:rsid w:val="00F0405F"/>
    <w:rsid w:val="00F06FD5"/>
    <w:rsid w:val="00F1399B"/>
    <w:rsid w:val="00F17754"/>
    <w:rsid w:val="00F2061B"/>
    <w:rsid w:val="00F326EE"/>
    <w:rsid w:val="00F433F2"/>
    <w:rsid w:val="00F52EFD"/>
    <w:rsid w:val="00F5348D"/>
    <w:rsid w:val="00F540A2"/>
    <w:rsid w:val="00F54D69"/>
    <w:rsid w:val="00F72E8B"/>
    <w:rsid w:val="00FA05DB"/>
    <w:rsid w:val="00FA134D"/>
    <w:rsid w:val="00FA52E7"/>
    <w:rsid w:val="00FB6487"/>
    <w:rsid w:val="00FC6B6B"/>
    <w:rsid w:val="00FD338B"/>
    <w:rsid w:val="00FD5ACE"/>
    <w:rsid w:val="00FE1559"/>
    <w:rsid w:val="00FF1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D24F79"/>
  <w15:docId w15:val="{3F5A0501-1F5B-4ACF-B0A0-011DC603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646"/>
    <w:pPr>
      <w:spacing w:after="200" w:line="276" w:lineRule="auto"/>
    </w:pPr>
    <w:rPr>
      <w:sz w:val="28"/>
      <w:szCs w:val="28"/>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63495F"/>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63495F"/>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63495F"/>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63495F"/>
    <w:pPr>
      <w:spacing w:before="200" w:after="60"/>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63495F"/>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63495F"/>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63495F"/>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63495F"/>
    <w:pPr>
      <w:spacing w:before="200"/>
    </w:pPr>
    <w:rPr>
      <w:rFonts w:ascii="Arial" w:eastAsia="Times New Roman" w:hAnsi="Arial" w:cs="Arial"/>
      <w:i/>
      <w:iCs/>
      <w:sz w:val="20"/>
      <w:szCs w:val="20"/>
      <w:lang w:eastAsia="ru-RU"/>
    </w:rPr>
  </w:style>
  <w:style w:type="paragraph" w:customStyle="1" w:styleId="tkTekst">
    <w:name w:val="_Текст обычный (tkTekst)"/>
    <w:basedOn w:val="a"/>
    <w:rsid w:val="0063495F"/>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63495F"/>
    <w:pPr>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63495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3495F"/>
  </w:style>
  <w:style w:type="paragraph" w:styleId="a5">
    <w:name w:val="footer"/>
    <w:basedOn w:val="a"/>
    <w:link w:val="a6"/>
    <w:uiPriority w:val="99"/>
    <w:unhideWhenUsed/>
    <w:rsid w:val="0063495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495F"/>
  </w:style>
  <w:style w:type="paragraph" w:styleId="a7">
    <w:name w:val="Balloon Text"/>
    <w:basedOn w:val="a"/>
    <w:link w:val="a8"/>
    <w:uiPriority w:val="99"/>
    <w:semiHidden/>
    <w:unhideWhenUsed/>
    <w:rsid w:val="0056006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60063"/>
    <w:rPr>
      <w:rFonts w:ascii="Tahoma" w:hAnsi="Tahoma" w:cs="Tahoma"/>
      <w:sz w:val="16"/>
      <w:szCs w:val="16"/>
      <w:lang w:eastAsia="en-US"/>
    </w:rPr>
  </w:style>
  <w:style w:type="paragraph" w:styleId="a9">
    <w:name w:val="annotation text"/>
    <w:basedOn w:val="a"/>
    <w:link w:val="aa"/>
    <w:unhideWhenUsed/>
    <w:rsid w:val="007F4657"/>
    <w:pPr>
      <w:spacing w:line="240" w:lineRule="auto"/>
    </w:pPr>
    <w:rPr>
      <w:rFonts w:asciiTheme="minorHAnsi" w:eastAsiaTheme="minorHAnsi" w:hAnsiTheme="minorHAnsi" w:cstheme="minorBidi"/>
      <w:sz w:val="20"/>
      <w:szCs w:val="20"/>
    </w:rPr>
  </w:style>
  <w:style w:type="character" w:customStyle="1" w:styleId="aa">
    <w:name w:val="Текст примечания Знак"/>
    <w:basedOn w:val="a0"/>
    <w:link w:val="a9"/>
    <w:rsid w:val="007F4657"/>
    <w:rPr>
      <w:rFonts w:asciiTheme="minorHAnsi" w:eastAsiaTheme="minorHAnsi" w:hAnsiTheme="minorHAnsi" w:cstheme="minorBidi"/>
      <w:lang w:eastAsia="en-US"/>
    </w:rPr>
  </w:style>
  <w:style w:type="character" w:styleId="ab">
    <w:name w:val="Hyperlink"/>
    <w:basedOn w:val="a0"/>
    <w:uiPriority w:val="99"/>
    <w:semiHidden/>
    <w:unhideWhenUsed/>
    <w:rsid w:val="0067408E"/>
    <w:rPr>
      <w:color w:val="0000FF"/>
      <w:u w:val="single"/>
    </w:rPr>
  </w:style>
  <w:style w:type="paragraph" w:styleId="ac">
    <w:name w:val="No Spacing"/>
    <w:uiPriority w:val="1"/>
    <w:qFormat/>
    <w:rsid w:val="0042533C"/>
    <w:rPr>
      <w:sz w:val="28"/>
      <w:szCs w:val="28"/>
      <w:lang w:eastAsia="en-US"/>
    </w:rPr>
  </w:style>
  <w:style w:type="paragraph" w:customStyle="1" w:styleId="tkzagolovok50">
    <w:name w:val="tkzagolovok5"/>
    <w:basedOn w:val="a"/>
    <w:rsid w:val="00491478"/>
    <w:pPr>
      <w:spacing w:before="100" w:beforeAutospacing="1" w:after="100" w:afterAutospacing="1" w:line="240" w:lineRule="auto"/>
    </w:pPr>
    <w:rPr>
      <w:rFonts w:eastAsia="Times New Roman"/>
      <w:sz w:val="24"/>
      <w:szCs w:val="24"/>
      <w:lang w:eastAsia="ru-RU"/>
    </w:rPr>
  </w:style>
  <w:style w:type="paragraph" w:customStyle="1" w:styleId="tktekst0">
    <w:name w:val="tktekst"/>
    <w:basedOn w:val="a"/>
    <w:rsid w:val="00491478"/>
    <w:pPr>
      <w:spacing w:before="100" w:beforeAutospacing="1" w:after="100" w:afterAutospacing="1" w:line="240" w:lineRule="auto"/>
    </w:pPr>
    <w:rPr>
      <w:rFonts w:eastAsia="Times New Roman"/>
      <w:sz w:val="24"/>
      <w:szCs w:val="24"/>
      <w:lang w:eastAsia="ru-RU"/>
    </w:rPr>
  </w:style>
  <w:style w:type="paragraph" w:styleId="ad">
    <w:name w:val="List Paragraph"/>
    <w:basedOn w:val="a"/>
    <w:uiPriority w:val="34"/>
    <w:qFormat/>
    <w:rsid w:val="00ED1F11"/>
    <w:pPr>
      <w:ind w:left="720"/>
      <w:contextualSpacing/>
    </w:pPr>
  </w:style>
  <w:style w:type="paragraph" w:styleId="HTML">
    <w:name w:val="HTML Preformatted"/>
    <w:basedOn w:val="a"/>
    <w:link w:val="HTML0"/>
    <w:uiPriority w:val="99"/>
    <w:semiHidden/>
    <w:unhideWhenUsed/>
    <w:rsid w:val="0010385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103858"/>
    <w:rPr>
      <w:rFonts w:ascii="Consolas" w:hAnsi="Consolas" w:cs="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66773">
      <w:bodyDiv w:val="1"/>
      <w:marLeft w:val="0"/>
      <w:marRight w:val="0"/>
      <w:marTop w:val="0"/>
      <w:marBottom w:val="0"/>
      <w:divBdr>
        <w:top w:val="none" w:sz="0" w:space="0" w:color="auto"/>
        <w:left w:val="none" w:sz="0" w:space="0" w:color="auto"/>
        <w:bottom w:val="none" w:sz="0" w:space="0" w:color="auto"/>
        <w:right w:val="none" w:sz="0" w:space="0" w:color="auto"/>
      </w:divBdr>
    </w:div>
    <w:div w:id="583684386">
      <w:bodyDiv w:val="1"/>
      <w:marLeft w:val="0"/>
      <w:marRight w:val="0"/>
      <w:marTop w:val="0"/>
      <w:marBottom w:val="0"/>
      <w:divBdr>
        <w:top w:val="none" w:sz="0" w:space="0" w:color="auto"/>
        <w:left w:val="none" w:sz="0" w:space="0" w:color="auto"/>
        <w:bottom w:val="none" w:sz="0" w:space="0" w:color="auto"/>
        <w:right w:val="none" w:sz="0" w:space="0" w:color="auto"/>
      </w:divBdr>
    </w:div>
    <w:div w:id="648703923">
      <w:bodyDiv w:val="1"/>
      <w:marLeft w:val="0"/>
      <w:marRight w:val="0"/>
      <w:marTop w:val="0"/>
      <w:marBottom w:val="0"/>
      <w:divBdr>
        <w:top w:val="none" w:sz="0" w:space="0" w:color="auto"/>
        <w:left w:val="none" w:sz="0" w:space="0" w:color="auto"/>
        <w:bottom w:val="none" w:sz="0" w:space="0" w:color="auto"/>
        <w:right w:val="none" w:sz="0" w:space="0" w:color="auto"/>
      </w:divBdr>
    </w:div>
    <w:div w:id="882596994">
      <w:bodyDiv w:val="1"/>
      <w:marLeft w:val="0"/>
      <w:marRight w:val="0"/>
      <w:marTop w:val="0"/>
      <w:marBottom w:val="0"/>
      <w:divBdr>
        <w:top w:val="none" w:sz="0" w:space="0" w:color="auto"/>
        <w:left w:val="none" w:sz="0" w:space="0" w:color="auto"/>
        <w:bottom w:val="none" w:sz="0" w:space="0" w:color="auto"/>
        <w:right w:val="none" w:sz="0" w:space="0" w:color="auto"/>
      </w:divBdr>
    </w:div>
    <w:div w:id="1220945240">
      <w:bodyDiv w:val="1"/>
      <w:marLeft w:val="0"/>
      <w:marRight w:val="0"/>
      <w:marTop w:val="0"/>
      <w:marBottom w:val="0"/>
      <w:divBdr>
        <w:top w:val="none" w:sz="0" w:space="0" w:color="auto"/>
        <w:left w:val="none" w:sz="0" w:space="0" w:color="auto"/>
        <w:bottom w:val="none" w:sz="0" w:space="0" w:color="auto"/>
        <w:right w:val="none" w:sz="0" w:space="0" w:color="auto"/>
      </w:divBdr>
    </w:div>
    <w:div w:id="1296109349">
      <w:bodyDiv w:val="1"/>
      <w:marLeft w:val="0"/>
      <w:marRight w:val="0"/>
      <w:marTop w:val="0"/>
      <w:marBottom w:val="0"/>
      <w:divBdr>
        <w:top w:val="none" w:sz="0" w:space="0" w:color="auto"/>
        <w:left w:val="none" w:sz="0" w:space="0" w:color="auto"/>
        <w:bottom w:val="none" w:sz="0" w:space="0" w:color="auto"/>
        <w:right w:val="none" w:sz="0" w:space="0" w:color="auto"/>
      </w:divBdr>
    </w:div>
    <w:div w:id="1334996093">
      <w:bodyDiv w:val="1"/>
      <w:marLeft w:val="0"/>
      <w:marRight w:val="0"/>
      <w:marTop w:val="0"/>
      <w:marBottom w:val="0"/>
      <w:divBdr>
        <w:top w:val="none" w:sz="0" w:space="0" w:color="auto"/>
        <w:left w:val="none" w:sz="0" w:space="0" w:color="auto"/>
        <w:bottom w:val="none" w:sz="0" w:space="0" w:color="auto"/>
        <w:right w:val="none" w:sz="0" w:space="0" w:color="auto"/>
      </w:divBdr>
    </w:div>
    <w:div w:id="1364020414">
      <w:bodyDiv w:val="1"/>
      <w:marLeft w:val="0"/>
      <w:marRight w:val="0"/>
      <w:marTop w:val="0"/>
      <w:marBottom w:val="0"/>
      <w:divBdr>
        <w:top w:val="none" w:sz="0" w:space="0" w:color="auto"/>
        <w:left w:val="none" w:sz="0" w:space="0" w:color="auto"/>
        <w:bottom w:val="none" w:sz="0" w:space="0" w:color="auto"/>
        <w:right w:val="none" w:sz="0" w:space="0" w:color="auto"/>
      </w:divBdr>
    </w:div>
    <w:div w:id="1637492932">
      <w:bodyDiv w:val="1"/>
      <w:marLeft w:val="0"/>
      <w:marRight w:val="0"/>
      <w:marTop w:val="0"/>
      <w:marBottom w:val="0"/>
      <w:divBdr>
        <w:top w:val="none" w:sz="0" w:space="0" w:color="auto"/>
        <w:left w:val="none" w:sz="0" w:space="0" w:color="auto"/>
        <w:bottom w:val="none" w:sz="0" w:space="0" w:color="auto"/>
        <w:right w:val="none" w:sz="0" w:space="0" w:color="auto"/>
      </w:divBdr>
    </w:div>
    <w:div w:id="1641961629">
      <w:bodyDiv w:val="1"/>
      <w:marLeft w:val="0"/>
      <w:marRight w:val="0"/>
      <w:marTop w:val="0"/>
      <w:marBottom w:val="0"/>
      <w:divBdr>
        <w:top w:val="none" w:sz="0" w:space="0" w:color="auto"/>
        <w:left w:val="none" w:sz="0" w:space="0" w:color="auto"/>
        <w:bottom w:val="none" w:sz="0" w:space="0" w:color="auto"/>
        <w:right w:val="none" w:sz="0" w:space="0" w:color="auto"/>
      </w:divBdr>
    </w:div>
    <w:div w:id="1717923918">
      <w:bodyDiv w:val="1"/>
      <w:marLeft w:val="0"/>
      <w:marRight w:val="0"/>
      <w:marTop w:val="0"/>
      <w:marBottom w:val="0"/>
      <w:divBdr>
        <w:top w:val="none" w:sz="0" w:space="0" w:color="auto"/>
        <w:left w:val="none" w:sz="0" w:space="0" w:color="auto"/>
        <w:bottom w:val="none" w:sz="0" w:space="0" w:color="auto"/>
        <w:right w:val="none" w:sz="0" w:space="0" w:color="auto"/>
      </w:divBdr>
    </w:div>
    <w:div w:id="1720014508">
      <w:bodyDiv w:val="1"/>
      <w:marLeft w:val="0"/>
      <w:marRight w:val="0"/>
      <w:marTop w:val="0"/>
      <w:marBottom w:val="0"/>
      <w:divBdr>
        <w:top w:val="none" w:sz="0" w:space="0" w:color="auto"/>
        <w:left w:val="none" w:sz="0" w:space="0" w:color="auto"/>
        <w:bottom w:val="none" w:sz="0" w:space="0" w:color="auto"/>
        <w:right w:val="none" w:sz="0" w:space="0" w:color="auto"/>
      </w:divBdr>
    </w:div>
    <w:div w:id="1812552012">
      <w:bodyDiv w:val="1"/>
      <w:marLeft w:val="0"/>
      <w:marRight w:val="0"/>
      <w:marTop w:val="0"/>
      <w:marBottom w:val="0"/>
      <w:divBdr>
        <w:top w:val="none" w:sz="0" w:space="0" w:color="auto"/>
        <w:left w:val="none" w:sz="0" w:space="0" w:color="auto"/>
        <w:bottom w:val="none" w:sz="0" w:space="0" w:color="auto"/>
        <w:right w:val="none" w:sz="0" w:space="0" w:color="auto"/>
      </w:divBdr>
    </w:div>
    <w:div w:id="20260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23766-4B28-459B-BD1B-4E02D9F43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Цой</cp:lastModifiedBy>
  <cp:revision>2</cp:revision>
  <cp:lastPrinted>2020-12-02T04:34:00Z</cp:lastPrinted>
  <dcterms:created xsi:type="dcterms:W3CDTF">2021-03-12T08:10:00Z</dcterms:created>
  <dcterms:modified xsi:type="dcterms:W3CDTF">2021-03-12T08:10:00Z</dcterms:modified>
</cp:coreProperties>
</file>